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7325" w:rsidRPr="005425B1" w:rsidRDefault="003C7FD0" w:rsidP="00A9734D">
      <w:pPr>
        <w:spacing w:line="480" w:lineRule="auto"/>
        <w:jc w:val="both"/>
        <w:rPr>
          <w:rFonts w:ascii="Times New Roman" w:hAnsi="Times New Roman" w:cs="Times New Roman"/>
          <w:spacing w:val="5"/>
          <w:sz w:val="24"/>
          <w:szCs w:val="24"/>
          <w:shd w:val="clear" w:color="auto" w:fill="FFFFFF"/>
        </w:rPr>
      </w:pPr>
      <w:r w:rsidRPr="005425B1">
        <w:rPr>
          <w:rFonts w:ascii="Times New Roman" w:hAnsi="Times New Roman" w:cs="Times New Roman"/>
          <w:spacing w:val="5"/>
          <w:sz w:val="24"/>
          <w:szCs w:val="24"/>
          <w:shd w:val="clear" w:color="auto" w:fill="FFFFFF"/>
        </w:rPr>
        <w:t xml:space="preserve">The </w:t>
      </w:r>
      <w:r w:rsidR="00A9734D" w:rsidRPr="005425B1">
        <w:rPr>
          <w:rFonts w:ascii="Times New Roman" w:hAnsi="Times New Roman" w:cs="Times New Roman"/>
          <w:spacing w:val="5"/>
          <w:sz w:val="24"/>
          <w:szCs w:val="24"/>
          <w:shd w:val="clear" w:color="auto" w:fill="FFFFFF"/>
        </w:rPr>
        <w:t>Importance of Adapting Products to Fit Customer Preferences</w:t>
      </w:r>
    </w:p>
    <w:p w:rsidR="003C7FD0" w:rsidRPr="005425B1" w:rsidRDefault="003C7FD0" w:rsidP="005425B1">
      <w:pPr>
        <w:spacing w:before="240" w:line="480" w:lineRule="auto"/>
        <w:ind w:firstLine="720"/>
        <w:jc w:val="both"/>
        <w:rPr>
          <w:rFonts w:ascii="Times New Roman" w:hAnsi="Times New Roman" w:cs="Times New Roman"/>
          <w:spacing w:val="5"/>
          <w:sz w:val="24"/>
          <w:szCs w:val="24"/>
          <w:shd w:val="clear" w:color="auto" w:fill="FFFFFF"/>
        </w:rPr>
      </w:pPr>
      <w:r w:rsidRPr="005425B1">
        <w:rPr>
          <w:rFonts w:ascii="Times New Roman" w:hAnsi="Times New Roman" w:cs="Times New Roman"/>
          <w:spacing w:val="5"/>
          <w:sz w:val="24"/>
          <w:szCs w:val="24"/>
          <w:shd w:val="clear" w:color="auto" w:fill="FFFFFF"/>
        </w:rPr>
        <w:t>Adapting your products to fit the preferences of your customers is a very sustainable procedure of ensuring that the products meet the requirements of the various markets. This is achieved by ensuring that the products meet the requirements of the local cultures of its customers and also the regulatory requirements for the sale of the products. Adapting products to fit the preferences of your customers helps the company avoid de-globalization, which is mostly characterized by extensive recession, public unrest, protectionist policies</w:t>
      </w:r>
      <w:r w:rsidR="00A9734D" w:rsidRPr="005425B1">
        <w:rPr>
          <w:rFonts w:ascii="Times New Roman" w:hAnsi="Times New Roman" w:cs="Times New Roman"/>
          <w:spacing w:val="5"/>
          <w:sz w:val="24"/>
          <w:szCs w:val="24"/>
          <w:shd w:val="clear" w:color="auto" w:fill="FFFFFF"/>
        </w:rPr>
        <w:t>,</w:t>
      </w:r>
      <w:r w:rsidRPr="005425B1">
        <w:rPr>
          <w:rFonts w:ascii="Times New Roman" w:hAnsi="Times New Roman" w:cs="Times New Roman"/>
          <w:spacing w:val="5"/>
          <w:sz w:val="24"/>
          <w:szCs w:val="24"/>
          <w:shd w:val="clear" w:color="auto" w:fill="FFFFFF"/>
        </w:rPr>
        <w:t xml:space="preserve"> and other factors which cause suffering to t</w:t>
      </w:r>
      <w:r w:rsidR="005425B1" w:rsidRPr="005425B1">
        <w:rPr>
          <w:rFonts w:ascii="Times New Roman" w:hAnsi="Times New Roman" w:cs="Times New Roman"/>
          <w:spacing w:val="5"/>
          <w:sz w:val="24"/>
          <w:szCs w:val="24"/>
          <w:shd w:val="clear" w:color="auto" w:fill="FFFFFF"/>
        </w:rPr>
        <w:t>he global economic integration, (</w:t>
      </w:r>
      <w:r w:rsidR="005425B1" w:rsidRPr="005425B1">
        <w:rPr>
          <w:rFonts w:ascii="Times New Roman" w:hAnsi="Times New Roman" w:cs="Times New Roman"/>
          <w:color w:val="222222"/>
          <w:sz w:val="24"/>
          <w:szCs w:val="24"/>
          <w:shd w:val="clear" w:color="auto" w:fill="FFFFFF"/>
        </w:rPr>
        <w:t xml:space="preserve">Valdés, pp. 30). </w:t>
      </w:r>
    </w:p>
    <w:p w:rsidR="008743E1" w:rsidRPr="005425B1" w:rsidRDefault="008743E1" w:rsidP="00A9734D">
      <w:pPr>
        <w:spacing w:line="480" w:lineRule="auto"/>
        <w:ind w:firstLine="720"/>
        <w:jc w:val="both"/>
        <w:rPr>
          <w:rFonts w:ascii="Times New Roman" w:hAnsi="Times New Roman" w:cs="Times New Roman"/>
          <w:spacing w:val="5"/>
          <w:sz w:val="24"/>
          <w:szCs w:val="24"/>
          <w:shd w:val="clear" w:color="auto" w:fill="FFFFFF"/>
        </w:rPr>
      </w:pPr>
      <w:r w:rsidRPr="005425B1">
        <w:rPr>
          <w:rFonts w:ascii="Times New Roman" w:hAnsi="Times New Roman" w:cs="Times New Roman"/>
          <w:spacing w:val="5"/>
          <w:sz w:val="24"/>
          <w:szCs w:val="24"/>
          <w:shd w:val="clear" w:color="auto" w:fill="FFFFFF"/>
        </w:rPr>
        <w:t xml:space="preserve">The adoption of products </w:t>
      </w:r>
      <w:r w:rsidR="00A9734D" w:rsidRPr="005425B1">
        <w:rPr>
          <w:rFonts w:ascii="Times New Roman" w:hAnsi="Times New Roman" w:cs="Times New Roman"/>
          <w:spacing w:val="5"/>
          <w:sz w:val="24"/>
          <w:szCs w:val="24"/>
          <w:shd w:val="clear" w:color="auto" w:fill="FFFFFF"/>
        </w:rPr>
        <w:t>that</w:t>
      </w:r>
      <w:r w:rsidRPr="005425B1">
        <w:rPr>
          <w:rFonts w:ascii="Times New Roman" w:hAnsi="Times New Roman" w:cs="Times New Roman"/>
          <w:spacing w:val="5"/>
          <w:sz w:val="24"/>
          <w:szCs w:val="24"/>
          <w:shd w:val="clear" w:color="auto" w:fill="FFFFFF"/>
        </w:rPr>
        <w:t xml:space="preserve"> meet customer preferences also helps businesses in maintaining strong growth in the emerging economies, reduce the level of business disruption caused by geopolitical factors and natural disasters such as climate changes and ensure both regional and international business institutions continue to function and grow reasonably. This also enable</w:t>
      </w:r>
      <w:r w:rsidR="00A9734D" w:rsidRPr="005425B1">
        <w:rPr>
          <w:rFonts w:ascii="Times New Roman" w:hAnsi="Times New Roman" w:cs="Times New Roman"/>
          <w:spacing w:val="5"/>
          <w:sz w:val="24"/>
          <w:szCs w:val="24"/>
          <w:shd w:val="clear" w:color="auto" w:fill="FFFFFF"/>
        </w:rPr>
        <w:t>s</w:t>
      </w:r>
      <w:r w:rsidRPr="005425B1">
        <w:rPr>
          <w:rFonts w:ascii="Times New Roman" w:hAnsi="Times New Roman" w:cs="Times New Roman"/>
          <w:spacing w:val="5"/>
          <w:sz w:val="24"/>
          <w:szCs w:val="24"/>
          <w:shd w:val="clear" w:color="auto" w:fill="FFFFFF"/>
        </w:rPr>
        <w:t xml:space="preserve"> this kind of continued globalization created by companies’ ability to meet the preferences of its customers enables companies to maintain a healthy competition in the intense and partially protected markets. </w:t>
      </w:r>
      <w:r w:rsidR="00CB4DDA" w:rsidRPr="005425B1">
        <w:rPr>
          <w:rFonts w:ascii="Times New Roman" w:hAnsi="Times New Roman" w:cs="Times New Roman"/>
          <w:spacing w:val="5"/>
          <w:sz w:val="24"/>
          <w:szCs w:val="24"/>
          <w:shd w:val="clear" w:color="auto" w:fill="FFFFFF"/>
        </w:rPr>
        <w:t>It also helps avoid weak and/or unsustainable economic growth all over the world</w:t>
      </w:r>
      <w:r w:rsidR="00A9734D" w:rsidRPr="005425B1">
        <w:rPr>
          <w:rFonts w:ascii="Times New Roman" w:hAnsi="Times New Roman" w:cs="Times New Roman"/>
          <w:spacing w:val="5"/>
          <w:sz w:val="24"/>
          <w:szCs w:val="24"/>
          <w:shd w:val="clear" w:color="auto" w:fill="FFFFFF"/>
        </w:rPr>
        <w:t xml:space="preserve"> which may harm the companies or even the entire global economy</w:t>
      </w:r>
      <w:r w:rsidR="00CB4DDA" w:rsidRPr="005425B1">
        <w:rPr>
          <w:rFonts w:ascii="Times New Roman" w:hAnsi="Times New Roman" w:cs="Times New Roman"/>
          <w:spacing w:val="5"/>
          <w:sz w:val="24"/>
          <w:szCs w:val="24"/>
          <w:shd w:val="clear" w:color="auto" w:fill="FFFFFF"/>
        </w:rPr>
        <w:t xml:space="preserve">. </w:t>
      </w:r>
    </w:p>
    <w:p w:rsidR="003C7FD0" w:rsidRPr="005425B1" w:rsidRDefault="008743E1" w:rsidP="00A9734D">
      <w:pPr>
        <w:spacing w:line="480" w:lineRule="auto"/>
        <w:ind w:firstLine="720"/>
        <w:jc w:val="both"/>
        <w:rPr>
          <w:rFonts w:ascii="Times New Roman" w:hAnsi="Times New Roman" w:cs="Times New Roman"/>
          <w:spacing w:val="5"/>
          <w:sz w:val="24"/>
          <w:szCs w:val="24"/>
          <w:shd w:val="clear" w:color="auto" w:fill="FFFFFF"/>
        </w:rPr>
      </w:pPr>
      <w:r w:rsidRPr="005425B1">
        <w:rPr>
          <w:rFonts w:ascii="Times New Roman" w:hAnsi="Times New Roman" w:cs="Times New Roman"/>
          <w:spacing w:val="5"/>
          <w:sz w:val="24"/>
          <w:szCs w:val="24"/>
          <w:shd w:val="clear" w:color="auto" w:fill="FFFFFF"/>
        </w:rPr>
        <w:t>In history, the failure to maintain sustainable growth</w:t>
      </w:r>
      <w:r w:rsidR="00CB4DDA" w:rsidRPr="005425B1">
        <w:rPr>
          <w:rFonts w:ascii="Times New Roman" w:hAnsi="Times New Roman" w:cs="Times New Roman"/>
          <w:spacing w:val="5"/>
          <w:sz w:val="24"/>
          <w:szCs w:val="24"/>
          <w:shd w:val="clear" w:color="auto" w:fill="FFFFFF"/>
        </w:rPr>
        <w:t xml:space="preserve"> been the main rule according to a pessimistic expert. For instance, the first decade of the 21</w:t>
      </w:r>
      <w:r w:rsidR="00CB4DDA" w:rsidRPr="005425B1">
        <w:rPr>
          <w:rFonts w:ascii="Times New Roman" w:hAnsi="Times New Roman" w:cs="Times New Roman"/>
          <w:spacing w:val="5"/>
          <w:sz w:val="24"/>
          <w:szCs w:val="24"/>
          <w:shd w:val="clear" w:color="auto" w:fill="FFFFFF"/>
          <w:vertAlign w:val="superscript"/>
        </w:rPr>
        <w:t>st</w:t>
      </w:r>
      <w:r w:rsidR="00CB4DDA" w:rsidRPr="005425B1">
        <w:rPr>
          <w:rFonts w:ascii="Times New Roman" w:hAnsi="Times New Roman" w:cs="Times New Roman"/>
          <w:spacing w:val="5"/>
          <w:sz w:val="24"/>
          <w:szCs w:val="24"/>
          <w:shd w:val="clear" w:color="auto" w:fill="FFFFFF"/>
        </w:rPr>
        <w:t xml:space="preserve"> century </w:t>
      </w:r>
      <w:r w:rsidR="00A9734D" w:rsidRPr="005425B1">
        <w:rPr>
          <w:rFonts w:ascii="Times New Roman" w:hAnsi="Times New Roman" w:cs="Times New Roman"/>
          <w:spacing w:val="5"/>
          <w:sz w:val="24"/>
          <w:szCs w:val="24"/>
          <w:shd w:val="clear" w:color="auto" w:fill="FFFFFF"/>
        </w:rPr>
        <w:t>after</w:t>
      </w:r>
      <w:r w:rsidR="00CB4DDA" w:rsidRPr="005425B1">
        <w:rPr>
          <w:rFonts w:ascii="Times New Roman" w:hAnsi="Times New Roman" w:cs="Times New Roman"/>
          <w:spacing w:val="5"/>
          <w:sz w:val="24"/>
          <w:szCs w:val="24"/>
          <w:shd w:val="clear" w:color="auto" w:fill="FFFFFF"/>
        </w:rPr>
        <w:t xml:space="preserve"> the Great Depression speculated growth in the BRIC and other great emerging economies. However, companies should not forget to focus on the</w:t>
      </w:r>
      <w:r w:rsidRPr="005425B1">
        <w:rPr>
          <w:rFonts w:ascii="Times New Roman" w:hAnsi="Times New Roman" w:cs="Times New Roman"/>
          <w:spacing w:val="5"/>
          <w:sz w:val="24"/>
          <w:szCs w:val="24"/>
          <w:shd w:val="clear" w:color="auto" w:fill="FFFFFF"/>
        </w:rPr>
        <w:t xml:space="preserve"> </w:t>
      </w:r>
      <w:r w:rsidR="00CB4DDA" w:rsidRPr="005425B1">
        <w:rPr>
          <w:rFonts w:ascii="Times New Roman" w:hAnsi="Times New Roman" w:cs="Times New Roman"/>
          <w:spacing w:val="5"/>
          <w:sz w:val="24"/>
          <w:szCs w:val="24"/>
          <w:shd w:val="clear" w:color="auto" w:fill="FFFFFF"/>
        </w:rPr>
        <w:t xml:space="preserve">relative rankings of income per capita which exhibit strong dynamics of growth and potential to venture into emerging economies. With </w:t>
      </w:r>
      <w:r w:rsidR="00CB4DDA" w:rsidRPr="005425B1">
        <w:rPr>
          <w:rFonts w:ascii="Times New Roman" w:hAnsi="Times New Roman" w:cs="Times New Roman"/>
          <w:spacing w:val="5"/>
          <w:sz w:val="24"/>
          <w:szCs w:val="24"/>
          <w:shd w:val="clear" w:color="auto" w:fill="FFFFFF"/>
        </w:rPr>
        <w:lastRenderedPageBreak/>
        <w:t>proper consideration of the customer preferences and their relative income rankings, companies will be able to successfully venture into large to smaller markets and have a continu</w:t>
      </w:r>
      <w:r w:rsidR="005425B1" w:rsidRPr="005425B1">
        <w:rPr>
          <w:rFonts w:ascii="Times New Roman" w:hAnsi="Times New Roman" w:cs="Times New Roman"/>
          <w:spacing w:val="5"/>
          <w:sz w:val="24"/>
          <w:szCs w:val="24"/>
          <w:shd w:val="clear" w:color="auto" w:fill="FFFFFF"/>
        </w:rPr>
        <w:t>ed drive towards global growth, (</w:t>
      </w:r>
      <w:r w:rsidR="005425B1" w:rsidRPr="005425B1">
        <w:rPr>
          <w:rFonts w:ascii="Times New Roman" w:hAnsi="Times New Roman" w:cs="Times New Roman"/>
          <w:color w:val="222222"/>
          <w:sz w:val="24"/>
          <w:szCs w:val="24"/>
          <w:shd w:val="clear" w:color="auto" w:fill="FFFFFF"/>
        </w:rPr>
        <w:t>Valdés, pp. 31).</w:t>
      </w:r>
    </w:p>
    <w:p w:rsidR="005425B1" w:rsidRPr="005425B1" w:rsidRDefault="005425B1" w:rsidP="00A9734D">
      <w:pPr>
        <w:spacing w:line="480" w:lineRule="auto"/>
        <w:ind w:firstLine="720"/>
        <w:jc w:val="both"/>
        <w:rPr>
          <w:rFonts w:ascii="Times New Roman" w:hAnsi="Times New Roman" w:cs="Times New Roman"/>
          <w:spacing w:val="5"/>
          <w:sz w:val="24"/>
          <w:szCs w:val="24"/>
          <w:shd w:val="clear" w:color="auto" w:fill="FFFFFF"/>
        </w:rPr>
      </w:pPr>
      <w:r w:rsidRPr="005425B1">
        <w:rPr>
          <w:rFonts w:ascii="Times New Roman" w:hAnsi="Times New Roman" w:cs="Times New Roman"/>
          <w:spacing w:val="5"/>
          <w:sz w:val="24"/>
          <w:szCs w:val="24"/>
          <w:shd w:val="clear" w:color="auto" w:fill="FFFFFF"/>
        </w:rPr>
        <w:br w:type="page"/>
      </w:r>
    </w:p>
    <w:p w:rsidR="005425B1" w:rsidRPr="005425B1" w:rsidRDefault="005425B1" w:rsidP="005425B1">
      <w:pPr>
        <w:spacing w:line="480" w:lineRule="auto"/>
        <w:ind w:firstLine="720"/>
        <w:jc w:val="center"/>
        <w:rPr>
          <w:rFonts w:ascii="Times New Roman" w:hAnsi="Times New Roman" w:cs="Times New Roman"/>
          <w:spacing w:val="5"/>
          <w:sz w:val="24"/>
          <w:szCs w:val="24"/>
          <w:shd w:val="clear" w:color="auto" w:fill="FFFFFF"/>
        </w:rPr>
      </w:pPr>
      <w:r w:rsidRPr="005425B1">
        <w:rPr>
          <w:rFonts w:ascii="Times New Roman" w:hAnsi="Times New Roman" w:cs="Times New Roman"/>
          <w:spacing w:val="5"/>
          <w:sz w:val="24"/>
          <w:szCs w:val="24"/>
          <w:shd w:val="clear" w:color="auto" w:fill="FFFFFF"/>
        </w:rPr>
        <w:lastRenderedPageBreak/>
        <w:t>Reference</w:t>
      </w:r>
    </w:p>
    <w:p w:rsidR="005425B1" w:rsidRPr="005425B1" w:rsidRDefault="005425B1" w:rsidP="00EB3F2A">
      <w:pPr>
        <w:spacing w:line="480" w:lineRule="auto"/>
        <w:jc w:val="both"/>
        <w:rPr>
          <w:rFonts w:ascii="Times New Roman" w:hAnsi="Times New Roman" w:cs="Times New Roman"/>
          <w:sz w:val="24"/>
          <w:szCs w:val="24"/>
        </w:rPr>
      </w:pPr>
      <w:r w:rsidRPr="005425B1">
        <w:rPr>
          <w:rFonts w:ascii="Times New Roman" w:hAnsi="Times New Roman" w:cs="Times New Roman"/>
          <w:color w:val="222222"/>
          <w:sz w:val="24"/>
          <w:szCs w:val="24"/>
          <w:shd w:val="clear" w:color="auto" w:fill="FFFFFF"/>
        </w:rPr>
        <w:t>Valdés, M. Isabel. </w:t>
      </w:r>
      <w:r w:rsidRPr="005425B1">
        <w:rPr>
          <w:rFonts w:ascii="Times New Roman" w:hAnsi="Times New Roman" w:cs="Times New Roman"/>
          <w:i/>
          <w:iCs/>
          <w:color w:val="222222"/>
          <w:sz w:val="24"/>
          <w:szCs w:val="24"/>
          <w:shd w:val="clear" w:color="auto" w:fill="FFFFFF"/>
        </w:rPr>
        <w:t>Marketing to American Latinos: A guide to the in-culture approach</w:t>
      </w:r>
      <w:r w:rsidRPr="005425B1">
        <w:rPr>
          <w:rFonts w:ascii="Times New Roman" w:hAnsi="Times New Roman" w:cs="Times New Roman"/>
          <w:color w:val="222222"/>
          <w:sz w:val="24"/>
          <w:szCs w:val="24"/>
          <w:shd w:val="clear" w:color="auto" w:fill="FFFFFF"/>
        </w:rPr>
        <w:t xml:space="preserve">. Paramount </w:t>
      </w:r>
      <w:r w:rsidR="00EB3F2A">
        <w:rPr>
          <w:rFonts w:ascii="Times New Roman" w:hAnsi="Times New Roman" w:cs="Times New Roman"/>
          <w:color w:val="222222"/>
          <w:sz w:val="24"/>
          <w:szCs w:val="24"/>
          <w:shd w:val="clear" w:color="auto" w:fill="FFFFFF"/>
        </w:rPr>
        <w:tab/>
      </w:r>
      <w:bookmarkStart w:id="0" w:name="_GoBack"/>
      <w:bookmarkEnd w:id="0"/>
      <w:r w:rsidRPr="005425B1">
        <w:rPr>
          <w:rFonts w:ascii="Times New Roman" w:hAnsi="Times New Roman" w:cs="Times New Roman"/>
          <w:color w:val="222222"/>
          <w:sz w:val="24"/>
          <w:szCs w:val="24"/>
          <w:shd w:val="clear" w:color="auto" w:fill="FFFFFF"/>
        </w:rPr>
        <w:t>Market Publishing, 2000.</w:t>
      </w:r>
    </w:p>
    <w:sectPr w:rsidR="005425B1" w:rsidRPr="005425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QxMzQ2MDA3NTExMjJW0lEKTi0uzszPAykwqgUAm4KHeiwAAAA="/>
  </w:docVars>
  <w:rsids>
    <w:rsidRoot w:val="003C7FD0"/>
    <w:rsid w:val="003C7FD0"/>
    <w:rsid w:val="005425B1"/>
    <w:rsid w:val="00717325"/>
    <w:rsid w:val="008743E1"/>
    <w:rsid w:val="00A9734D"/>
    <w:rsid w:val="00CB4DDA"/>
    <w:rsid w:val="00EB3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3924EF-5D27-4DB1-82BD-C6364E15D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333</Words>
  <Characters>1901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2230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HP</cp:lastModifiedBy>
  <cp:revision>3</cp:revision>
  <dcterms:created xsi:type="dcterms:W3CDTF">2020-07-18T10:50:00Z</dcterms:created>
  <dcterms:modified xsi:type="dcterms:W3CDTF">2020-07-18T11:13:00Z</dcterms:modified>
</cp:coreProperties>
</file>